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2364"/>
        <w:gridCol w:w="1780"/>
        <w:gridCol w:w="2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516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444444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44444"/>
                <w:spacing w:val="0"/>
                <w:sz w:val="28"/>
                <w:szCs w:val="28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31"/>
                <w:szCs w:val="31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31"/>
                <w:szCs w:val="31"/>
              </w:rPr>
              <w:t>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ascii="华文中宋" w:hAnsi="华文中宋" w:eastAsia="华文中宋" w:cs="华文中宋"/>
                <w:i w:val="0"/>
                <w:caps w:val="0"/>
                <w:color w:val="444444"/>
                <w:spacing w:val="0"/>
                <w:sz w:val="36"/>
                <w:szCs w:val="36"/>
              </w:rPr>
              <w:t>内蒙古首届广播电视公益广告大赛参赛作品报名表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作品名称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作品类别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1"/>
                <w:szCs w:val="21"/>
              </w:rPr>
              <w:t>（广播/电视）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制作机构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1"/>
                <w:szCs w:val="21"/>
              </w:rPr>
              <w:t>（单位报送填写）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制作日期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作者姓名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1、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2、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3、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4、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5、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身份证号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1"/>
                <w:szCs w:val="21"/>
              </w:rPr>
              <w:t>（个人报送填写）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1、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2、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3、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4、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5、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作品时长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（分钟）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固定电话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邮   编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版权声明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 兹承诺该作品具有完整、合法的著作权，不存在抄袭、借用等法律问题，如出现相关问题，将退回该作品的证书和奖金，并承担相关法律责任。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                       签 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                    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所在单位意见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               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                    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24"/>
                <w:szCs w:val="24"/>
              </w:rPr>
              <w:t>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eastAsiaTheme="minorEastAsia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“作者姓名”一栏不超过5人。如为个人报送作品，在“制作机构”一栏中填写“个人”即可。民族语等作品，应一并寄送作品普通话文稿或翻译文稿。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4B70"/>
    <w:rsid w:val="26AC4B70"/>
    <w:rsid w:val="43D64C1F"/>
    <w:rsid w:val="45301C44"/>
    <w:rsid w:val="7E4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2019-05-31T08:48:00Z</dcterms:created>
  <dc:creator>Lenovo</dc:creator>
  <cp:lastModifiedBy>Lenovo</cp:lastModifiedBy>
  <dcterms:modified xsi:type="dcterms:W3CDTF">2019-05-31T09:18:03Z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