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1   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两校区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道路、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楼宇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景观命名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征集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表</w:t>
      </w:r>
    </w:p>
    <w:bookmarkEnd w:id="0"/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  <w:t>设计人：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vertAlign w:val="baseline"/>
          <w:lang w:val="en-US" w:eastAsia="zh-CN"/>
        </w:rPr>
        <w:t xml:space="preserve">（签名）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  <w:t xml:space="preserve"> 单位：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vertAlign w:val="baseline"/>
          <w:lang w:val="en-US" w:eastAsia="zh-CN"/>
        </w:rPr>
        <w:t>（盖章）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  <w:t xml:space="preserve">    联系方式：</w:t>
      </w:r>
    </w:p>
    <w:tbl>
      <w:tblPr>
        <w:tblStyle w:val="4"/>
        <w:tblW w:w="8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470"/>
        <w:gridCol w:w="1395"/>
        <w:gridCol w:w="1350"/>
        <w:gridCol w:w="139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道路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征集名称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楼宇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征集名称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景观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征集名称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命名说明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03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2AE5"/>
    <w:rsid w:val="07CF2AE5"/>
    <w:rsid w:val="162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2019-04-17T08:12:00Z</dcterms:created>
  <dc:creator>兵临城下</dc:creator>
  <cp:lastModifiedBy>兵临城下</cp:lastModifiedBy>
  <dcterms:modified xsi:type="dcterms:W3CDTF">2019-04-17T08:13:20Z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