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附：</w:t>
      </w:r>
      <w:bookmarkStart w:id="0" w:name="_GoBack"/>
      <w:r>
        <w:rPr>
          <w:rFonts w:hint="eastAsia" w:ascii="仿宋_GB2312" w:eastAsia="仿宋_GB2312"/>
          <w:color w:val="000000"/>
          <w:sz w:val="32"/>
          <w:szCs w:val="32"/>
        </w:rPr>
        <w:t>内蒙古师范大学2019年劳动节校领导带班、干部24小时值班表</w:t>
      </w:r>
    </w:p>
    <w:bookmarkEnd w:id="0"/>
    <w:p>
      <w:pPr>
        <w:spacing w:line="400" w:lineRule="exact"/>
        <w:rPr>
          <w:rFonts w:hint="eastAsia" w:ascii="方正小标宋_GBK" w:eastAsia="方正小标宋_GBK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内蒙古师范大学2019年劳动节校领导带班、干部24小时值班表</w:t>
      </w:r>
    </w:p>
    <w:tbl>
      <w:tblPr>
        <w:tblStyle w:val="2"/>
        <w:tblW w:w="161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337"/>
        <w:gridCol w:w="1871"/>
        <w:gridCol w:w="1389"/>
        <w:gridCol w:w="1273"/>
        <w:gridCol w:w="2384"/>
        <w:gridCol w:w="1373"/>
        <w:gridCol w:w="1205"/>
        <w:gridCol w:w="866"/>
        <w:gridCol w:w="1644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值班时间</w:t>
            </w:r>
          </w:p>
        </w:tc>
        <w:tc>
          <w:tcPr>
            <w:tcW w:w="45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带班领导</w:t>
            </w:r>
          </w:p>
        </w:tc>
        <w:tc>
          <w:tcPr>
            <w:tcW w:w="5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ind w:left="447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赛罕校区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盛乐校区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59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值班干部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值班干部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（星期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褚亚申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党委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委员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组织部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部长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4392228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敖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永胜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体育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学院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副书记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13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4392519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穆城利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信息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中心主任</w:t>
            </w: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7381388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（星期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四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张玉柱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党委委员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研究生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院院长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4393230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李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凤新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体育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学院副院长</w:t>
            </w:r>
          </w:p>
        </w:tc>
        <w:tc>
          <w:tcPr>
            <w:tcW w:w="137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玉  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柱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计算机科学技术学院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党委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书记</w:t>
            </w: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5月3日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（星期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五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黄雅丽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党委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  <w:t>书记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4393959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钟建军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心理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学院副院长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林  民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计算机科学技术学院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院长</w:t>
            </w:r>
          </w:p>
        </w:tc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5月4日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（星期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六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高云峰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党委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副书记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纪委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书记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4393385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高  娃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体育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学院院长</w:t>
            </w:r>
          </w:p>
        </w:tc>
        <w:tc>
          <w:tcPr>
            <w:tcW w:w="1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七十三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心理</w:t>
            </w:r>
            <w:r>
              <w:rPr>
                <w:rFonts w:ascii="仿宋_GB2312" w:eastAsia="仿宋_GB2312"/>
                <w:sz w:val="24"/>
              </w:rPr>
              <w:t>学院党总支书记</w:t>
            </w:r>
          </w:p>
        </w:tc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before="156" w:beforeLines="50" w:line="340" w:lineRule="exac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注意事项：</w:t>
      </w:r>
    </w:p>
    <w:p>
      <w:pPr>
        <w:spacing w:before="156" w:beforeLines="50" w:line="340" w:lineRule="exact"/>
        <w:ind w:firstLine="480" w:firstLineChars="200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1．值班时间：2</w:t>
      </w:r>
      <w:r>
        <w:rPr>
          <w:rFonts w:ascii="仿宋_GB2312" w:eastAsia="仿宋_GB2312"/>
          <w:b/>
          <w:sz w:val="24"/>
          <w:szCs w:val="24"/>
        </w:rPr>
        <w:t>4</w:t>
      </w:r>
      <w:r>
        <w:rPr>
          <w:rFonts w:hint="eastAsia" w:ascii="仿宋_GB2312" w:eastAsia="仿宋_GB2312"/>
          <w:b/>
          <w:sz w:val="24"/>
          <w:szCs w:val="24"/>
        </w:rPr>
        <w:t>小时值班（当日8:30—次日8:30）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>；</w:t>
      </w:r>
    </w:p>
    <w:p>
      <w:pPr>
        <w:spacing w:line="340" w:lineRule="exact"/>
        <w:ind w:firstLine="480" w:firstLineChars="200"/>
      </w:pPr>
      <w:r>
        <w:rPr>
          <w:rFonts w:hint="eastAsia" w:ascii="仿宋_GB2312" w:eastAsia="仿宋_GB2312"/>
          <w:b/>
          <w:sz w:val="24"/>
          <w:szCs w:val="24"/>
        </w:rPr>
        <w:t>2．值班干部要认真做好值班记录，不得迟到早退。</w:t>
      </w:r>
    </w:p>
    <w:sectPr>
      <w:pgSz w:w="16838" w:h="11906" w:orient="landscape"/>
      <w:pgMar w:top="1134" w:right="1440" w:bottom="851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C4A18"/>
    <w:rsid w:val="7E7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2019-04-29T02:40:00Z</dcterms:created>
  <dc:creator>兵临城下</dc:creator>
  <cp:lastModifiedBy>兵临城下</cp:lastModifiedBy>
  <dcterms:modified xsi:type="dcterms:W3CDTF">2019-04-29T02:41:09Z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